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44F" w:rsidRPr="001C2EF4" w:rsidRDefault="00E26553" w:rsidP="00E26553">
      <w:pPr>
        <w:ind w:left="708"/>
        <w:jc w:val="center"/>
        <w:rPr>
          <w:b/>
        </w:rPr>
      </w:pPr>
      <w:r w:rsidRPr="00E26553">
        <w:rPr>
          <w:b/>
          <w:i/>
        </w:rPr>
        <w:t>§</w:t>
      </w:r>
      <w:r w:rsidR="001C2EF4">
        <w:rPr>
          <w:b/>
          <w:i/>
          <w:lang w:val="kk-KZ"/>
        </w:rPr>
        <w:t xml:space="preserve"> </w:t>
      </w:r>
      <w:r w:rsidRPr="001C2EF4">
        <w:rPr>
          <w:b/>
        </w:rPr>
        <w:t xml:space="preserve">ИНТЕГРИРОВАНИЕ </w:t>
      </w:r>
      <w:r w:rsidR="001B4BF0" w:rsidRPr="001C2EF4">
        <w:rPr>
          <w:b/>
          <w:bCs/>
        </w:rPr>
        <w:t>ИРРАЦИОНАЛЬНЫХ И</w:t>
      </w:r>
      <w:r w:rsidR="001C2EF4">
        <w:rPr>
          <w:b/>
          <w:bCs/>
          <w:lang w:val="kk-KZ"/>
        </w:rPr>
        <w:t xml:space="preserve"> </w:t>
      </w:r>
      <w:r w:rsidRPr="001C2EF4">
        <w:rPr>
          <w:b/>
        </w:rPr>
        <w:t>ТРИГОНОМЕТРИЧЕСКИХ ФУНКЦИЙ</w:t>
      </w:r>
    </w:p>
    <w:p w:rsidR="001B4BF0" w:rsidRPr="00FB47C4" w:rsidRDefault="001B4BF0" w:rsidP="001B4BF0">
      <w:pPr>
        <w:jc w:val="center"/>
        <w:rPr>
          <w:b/>
          <w:bCs/>
        </w:rPr>
      </w:pPr>
      <w:r>
        <w:rPr>
          <w:b/>
          <w:bCs/>
        </w:rPr>
        <w:t>1</w:t>
      </w:r>
      <w:r w:rsidRPr="00FB47C4">
        <w:rPr>
          <w:b/>
          <w:bCs/>
        </w:rPr>
        <w:t xml:space="preserve"> Интегрирование некоторых иррациональных функций</w:t>
      </w:r>
    </w:p>
    <w:p w:rsidR="001B4BF0" w:rsidRPr="00FB47C4" w:rsidRDefault="001B4BF0" w:rsidP="001B4BF0"/>
    <w:p w:rsidR="001B4BF0" w:rsidRPr="00FB47C4" w:rsidRDefault="001B4BF0" w:rsidP="001B4BF0">
      <w:pPr>
        <w:numPr>
          <w:ilvl w:val="0"/>
          <w:numId w:val="1"/>
        </w:numPr>
        <w:jc w:val="both"/>
      </w:pPr>
      <w:r w:rsidRPr="00FB47C4">
        <w:t>Интегралы вида</w:t>
      </w:r>
    </w:p>
    <w:p w:rsidR="001B4BF0" w:rsidRPr="00FB47C4" w:rsidRDefault="001B4BF0" w:rsidP="001B4BF0">
      <w:pPr>
        <w:jc w:val="center"/>
      </w:pPr>
      <w:r>
        <w:rPr>
          <w:noProof/>
          <w:position w:val="-44"/>
        </w:rPr>
        <w:drawing>
          <wp:inline distT="0" distB="0" distL="0" distR="0">
            <wp:extent cx="2209800" cy="638175"/>
            <wp:effectExtent l="0" t="0" r="0" b="952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>,</w:t>
      </w:r>
    </w:p>
    <w:p w:rsidR="001B4BF0" w:rsidRPr="00AB630C" w:rsidRDefault="001B4BF0" w:rsidP="001B4BF0">
      <w:pPr>
        <w:pStyle w:val="21"/>
        <w:tabs>
          <w:tab w:val="left" w:pos="-2640"/>
        </w:tabs>
        <w:spacing w:after="0" w:line="240" w:lineRule="auto"/>
        <w:ind w:firstLine="1320"/>
        <w:jc w:val="both"/>
        <w:rPr>
          <w:sz w:val="28"/>
          <w:szCs w:val="28"/>
        </w:rPr>
      </w:pPr>
      <w:r w:rsidRPr="00AB630C">
        <w:rPr>
          <w:sz w:val="28"/>
          <w:szCs w:val="28"/>
        </w:rPr>
        <w:t xml:space="preserve">где </w:t>
      </w:r>
      <w:r>
        <w:rPr>
          <w:noProof/>
          <w:position w:val="-4"/>
          <w:sz w:val="28"/>
          <w:szCs w:val="28"/>
        </w:rPr>
        <w:drawing>
          <wp:inline distT="0" distB="0" distL="0" distR="0">
            <wp:extent cx="152400" cy="161925"/>
            <wp:effectExtent l="0" t="0" r="0" b="9525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– рациональная функция своих аргументов, </w:t>
      </w:r>
    </w:p>
    <w:p w:rsidR="001B4BF0" w:rsidRPr="00AB630C" w:rsidRDefault="001B4BF0" w:rsidP="001B4BF0">
      <w:pPr>
        <w:pStyle w:val="21"/>
        <w:tabs>
          <w:tab w:val="left" w:pos="-2640"/>
        </w:tabs>
        <w:spacing w:after="0" w:line="240" w:lineRule="auto"/>
        <w:ind w:firstLine="1800"/>
        <w:jc w:val="both"/>
        <w:rPr>
          <w:sz w:val="28"/>
          <w:szCs w:val="28"/>
        </w:rPr>
      </w:pPr>
      <w:r>
        <w:rPr>
          <w:noProof/>
          <w:position w:val="-10"/>
          <w:sz w:val="28"/>
          <w:szCs w:val="28"/>
        </w:rPr>
        <w:drawing>
          <wp:inline distT="0" distB="0" distL="0" distR="0">
            <wp:extent cx="1143000" cy="219075"/>
            <wp:effectExtent l="0" t="0" r="0" b="952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– целые  числа,</w:t>
      </w:r>
    </w:p>
    <w:p w:rsidR="001B4BF0" w:rsidRPr="00AB630C" w:rsidRDefault="001B4BF0" w:rsidP="001B4BF0">
      <w:pPr>
        <w:pStyle w:val="21"/>
        <w:tabs>
          <w:tab w:val="left" w:pos="-2640"/>
        </w:tabs>
        <w:spacing w:after="0" w:line="240" w:lineRule="auto"/>
        <w:jc w:val="both"/>
        <w:rPr>
          <w:sz w:val="28"/>
          <w:szCs w:val="28"/>
        </w:rPr>
      </w:pPr>
      <w:r w:rsidRPr="00AB630C">
        <w:rPr>
          <w:sz w:val="28"/>
          <w:szCs w:val="28"/>
        </w:rPr>
        <w:t xml:space="preserve">сводятся к интегралам от рациональной функции с помощью подстановки:   </w:t>
      </w:r>
    </w:p>
    <w:p w:rsidR="001B4BF0" w:rsidRPr="00AB630C" w:rsidRDefault="001B4BF0" w:rsidP="001B4BF0">
      <w:pPr>
        <w:pStyle w:val="21"/>
        <w:tabs>
          <w:tab w:val="num" w:pos="-2760"/>
        </w:tabs>
        <w:spacing w:after="0" w:line="240" w:lineRule="auto"/>
        <w:jc w:val="center"/>
        <w:rPr>
          <w:sz w:val="28"/>
          <w:szCs w:val="28"/>
        </w:rPr>
      </w:pPr>
      <w:r>
        <w:rPr>
          <w:noProof/>
          <w:position w:val="-24"/>
          <w:sz w:val="28"/>
          <w:szCs w:val="28"/>
        </w:rPr>
        <w:drawing>
          <wp:inline distT="0" distB="0" distL="0" distR="0">
            <wp:extent cx="695325" cy="390525"/>
            <wp:effectExtent l="0" t="0" r="9525" b="952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>,</w:t>
      </w:r>
    </w:p>
    <w:p w:rsidR="001B4BF0" w:rsidRPr="00AB630C" w:rsidRDefault="001B4BF0" w:rsidP="001B4BF0">
      <w:pPr>
        <w:pStyle w:val="21"/>
        <w:tabs>
          <w:tab w:val="num" w:pos="-2760"/>
        </w:tabs>
        <w:spacing w:after="0" w:line="240" w:lineRule="auto"/>
        <w:jc w:val="both"/>
        <w:rPr>
          <w:sz w:val="28"/>
          <w:szCs w:val="28"/>
        </w:rPr>
      </w:pPr>
      <w:r w:rsidRPr="00AB630C">
        <w:rPr>
          <w:sz w:val="28"/>
          <w:szCs w:val="28"/>
        </w:rPr>
        <w:t xml:space="preserve">где </w:t>
      </w:r>
      <w:r>
        <w:rPr>
          <w:noProof/>
          <w:position w:val="-6"/>
          <w:sz w:val="28"/>
          <w:szCs w:val="28"/>
        </w:rPr>
        <w:drawing>
          <wp:inline distT="0" distB="0" distL="0" distR="0">
            <wp:extent cx="142875" cy="180975"/>
            <wp:effectExtent l="0" t="0" r="9525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– общий знаменатель  дробей </w:t>
      </w:r>
      <w:r>
        <w:rPr>
          <w:noProof/>
          <w:position w:val="-30"/>
          <w:sz w:val="28"/>
          <w:szCs w:val="28"/>
        </w:rPr>
        <w:drawing>
          <wp:inline distT="0" distB="0" distL="0" distR="0">
            <wp:extent cx="228600" cy="428625"/>
            <wp:effectExtent l="0" t="0" r="0" b="952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,  </w:t>
      </w:r>
      <w:r>
        <w:rPr>
          <w:noProof/>
          <w:position w:val="-30"/>
          <w:sz w:val="28"/>
          <w:szCs w:val="28"/>
        </w:rPr>
        <w:drawing>
          <wp:inline distT="0" distB="0" distL="0" distR="0">
            <wp:extent cx="238125" cy="428625"/>
            <wp:effectExtent l="0" t="0" r="0" b="952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>, …</w:t>
      </w:r>
    </w:p>
    <w:p w:rsidR="001B4BF0" w:rsidRPr="00AB630C" w:rsidRDefault="001B4BF0" w:rsidP="001B4BF0">
      <w:pPr>
        <w:pStyle w:val="21"/>
        <w:numPr>
          <w:ilvl w:val="0"/>
          <w:numId w:val="1"/>
        </w:numPr>
        <w:tabs>
          <w:tab w:val="clear" w:pos="1260"/>
        </w:tabs>
        <w:spacing w:after="0" w:line="240" w:lineRule="auto"/>
        <w:jc w:val="both"/>
        <w:rPr>
          <w:sz w:val="28"/>
          <w:szCs w:val="28"/>
        </w:rPr>
      </w:pPr>
      <w:r w:rsidRPr="00AB630C">
        <w:rPr>
          <w:sz w:val="28"/>
          <w:szCs w:val="28"/>
        </w:rPr>
        <w:t xml:space="preserve">Интегралы вида </w:t>
      </w:r>
    </w:p>
    <w:p w:rsidR="001B4BF0" w:rsidRPr="00AB630C" w:rsidRDefault="001B4BF0" w:rsidP="001B4BF0">
      <w:pPr>
        <w:pStyle w:val="21"/>
        <w:tabs>
          <w:tab w:val="num" w:pos="-2880"/>
          <w:tab w:val="left" w:pos="-2760"/>
        </w:tabs>
        <w:spacing w:after="0" w:line="240" w:lineRule="auto"/>
        <w:jc w:val="center"/>
        <w:rPr>
          <w:sz w:val="28"/>
          <w:szCs w:val="28"/>
        </w:rPr>
      </w:pPr>
      <w:r>
        <w:rPr>
          <w:noProof/>
          <w:position w:val="-14"/>
          <w:sz w:val="28"/>
          <w:szCs w:val="28"/>
        </w:rPr>
        <w:drawing>
          <wp:inline distT="0" distB="0" distL="0" distR="0">
            <wp:extent cx="1419225" cy="295275"/>
            <wp:effectExtent l="0" t="0" r="9525" b="952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>,</w:t>
      </w:r>
    </w:p>
    <w:p w:rsidR="001B4BF0" w:rsidRPr="00AB630C" w:rsidRDefault="001B4BF0" w:rsidP="001B4BF0">
      <w:pPr>
        <w:pStyle w:val="21"/>
        <w:tabs>
          <w:tab w:val="left" w:pos="-2760"/>
        </w:tabs>
        <w:spacing w:after="0" w:line="240" w:lineRule="auto"/>
        <w:ind w:firstLine="1320"/>
        <w:jc w:val="both"/>
        <w:rPr>
          <w:sz w:val="28"/>
          <w:szCs w:val="28"/>
        </w:rPr>
      </w:pPr>
      <w:r w:rsidRPr="00AB630C">
        <w:rPr>
          <w:sz w:val="28"/>
          <w:szCs w:val="28"/>
        </w:rPr>
        <w:t xml:space="preserve">где </w:t>
      </w:r>
      <w:r>
        <w:rPr>
          <w:noProof/>
          <w:position w:val="-4"/>
          <w:sz w:val="28"/>
          <w:szCs w:val="28"/>
        </w:rPr>
        <w:drawing>
          <wp:inline distT="0" distB="0" distL="0" distR="0">
            <wp:extent cx="152400" cy="161925"/>
            <wp:effectExtent l="0" t="0" r="0" b="952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– рациональная функция своих аргументов, </w:t>
      </w:r>
    </w:p>
    <w:p w:rsidR="001B4BF0" w:rsidRPr="00AB630C" w:rsidRDefault="001B4BF0" w:rsidP="001B4BF0">
      <w:pPr>
        <w:pStyle w:val="21"/>
        <w:tabs>
          <w:tab w:val="left" w:pos="-2760"/>
        </w:tabs>
        <w:spacing w:after="0" w:line="240" w:lineRule="auto"/>
        <w:jc w:val="both"/>
        <w:rPr>
          <w:sz w:val="28"/>
          <w:szCs w:val="28"/>
        </w:rPr>
      </w:pPr>
      <w:r w:rsidRPr="00AB630C">
        <w:rPr>
          <w:sz w:val="28"/>
          <w:szCs w:val="28"/>
        </w:rPr>
        <w:t xml:space="preserve">после выделения полного квадрата и замены переменной  </w:t>
      </w:r>
      <w:r>
        <w:rPr>
          <w:noProof/>
          <w:position w:val="-24"/>
          <w:sz w:val="28"/>
          <w:szCs w:val="28"/>
        </w:rPr>
        <w:drawing>
          <wp:inline distT="0" distB="0" distL="0" distR="0">
            <wp:extent cx="619125" cy="390525"/>
            <wp:effectExtent l="0" t="0" r="0" b="952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приводятся к интегралам одного из следующих трёх типов:</w:t>
      </w:r>
    </w:p>
    <w:p w:rsidR="001B4BF0" w:rsidRPr="00FB47C4" w:rsidRDefault="001B4BF0" w:rsidP="001B4BF0">
      <w:pPr>
        <w:ind w:firstLine="900"/>
        <w:jc w:val="both"/>
      </w:pPr>
      <w:r w:rsidRPr="00FB47C4">
        <w:t xml:space="preserve">1) </w:t>
      </w:r>
      <w:r>
        <w:rPr>
          <w:noProof/>
          <w:position w:val="-14"/>
        </w:rPr>
        <w:drawing>
          <wp:inline distT="0" distB="0" distL="0" distR="0">
            <wp:extent cx="1171575" cy="295275"/>
            <wp:effectExtent l="0" t="0" r="9525" b="952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>,</w:t>
      </w:r>
    </w:p>
    <w:p w:rsidR="001B4BF0" w:rsidRPr="00FB47C4" w:rsidRDefault="001B4BF0" w:rsidP="001B4BF0">
      <w:pPr>
        <w:ind w:firstLine="900"/>
        <w:jc w:val="both"/>
      </w:pPr>
      <w:r w:rsidRPr="00FB47C4">
        <w:t xml:space="preserve">2) </w:t>
      </w:r>
      <w:r>
        <w:rPr>
          <w:noProof/>
          <w:position w:val="-14"/>
        </w:rPr>
        <w:drawing>
          <wp:inline distT="0" distB="0" distL="0" distR="0">
            <wp:extent cx="1171575" cy="295275"/>
            <wp:effectExtent l="0" t="0" r="9525" b="952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>,</w:t>
      </w:r>
    </w:p>
    <w:p w:rsidR="001B4BF0" w:rsidRPr="00FB47C4" w:rsidRDefault="001B4BF0" w:rsidP="001B4BF0">
      <w:pPr>
        <w:ind w:firstLine="900"/>
        <w:jc w:val="both"/>
      </w:pPr>
      <w:r w:rsidRPr="00FB47C4">
        <w:t xml:space="preserve">3) </w:t>
      </w:r>
      <w:r>
        <w:rPr>
          <w:noProof/>
          <w:position w:val="-14"/>
        </w:rPr>
        <w:drawing>
          <wp:inline distT="0" distB="0" distL="0" distR="0">
            <wp:extent cx="1171575" cy="295275"/>
            <wp:effectExtent l="0" t="0" r="9525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>.</w:t>
      </w:r>
    </w:p>
    <w:p w:rsidR="001B4BF0" w:rsidRPr="00AB630C" w:rsidRDefault="001B4BF0" w:rsidP="001B4BF0">
      <w:pPr>
        <w:pStyle w:val="2"/>
        <w:spacing w:before="0" w:after="0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AB630C">
        <w:rPr>
          <w:rFonts w:ascii="Times New Roman" w:hAnsi="Times New Roman" w:cs="Times New Roman"/>
          <w:b w:val="0"/>
          <w:bCs w:val="0"/>
          <w:i w:val="0"/>
          <w:iCs w:val="0"/>
        </w:rPr>
        <w:t>Последние интегралы находятся с помощью подстановок соответственно:</w:t>
      </w:r>
    </w:p>
    <w:p w:rsidR="001B4BF0" w:rsidRPr="00FB47C4" w:rsidRDefault="001B4BF0" w:rsidP="001B4BF0">
      <w:pPr>
        <w:pStyle w:val="2"/>
        <w:spacing w:before="0" w:after="0"/>
        <w:rPr>
          <w:b w:val="0"/>
          <w:bCs w:val="0"/>
        </w:rPr>
      </w:pPr>
      <w:r w:rsidRPr="00FB47C4">
        <w:rPr>
          <w:b w:val="0"/>
          <w:bCs w:val="0"/>
        </w:rPr>
        <w:t xml:space="preserve">1) </w:t>
      </w:r>
      <w:r>
        <w:rPr>
          <w:noProof/>
          <w:position w:val="-6"/>
        </w:rPr>
        <w:drawing>
          <wp:inline distT="0" distB="0" distL="0" distR="0">
            <wp:extent cx="685800" cy="180975"/>
            <wp:effectExtent l="0" t="0" r="0" b="952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>,</w:t>
      </w:r>
    </w:p>
    <w:p w:rsidR="001B4BF0" w:rsidRPr="00FB47C4" w:rsidRDefault="001B4BF0" w:rsidP="001B4BF0">
      <w:r w:rsidRPr="00FB47C4">
        <w:t xml:space="preserve">2) </w:t>
      </w:r>
      <w:r>
        <w:rPr>
          <w:noProof/>
          <w:position w:val="-10"/>
        </w:rPr>
        <w:drawing>
          <wp:inline distT="0" distB="0" distL="0" distR="0">
            <wp:extent cx="600075" cy="200025"/>
            <wp:effectExtent l="0" t="0" r="9525" b="952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>,</w:t>
      </w:r>
    </w:p>
    <w:p w:rsidR="001B4BF0" w:rsidRPr="00FB47C4" w:rsidRDefault="001B4BF0" w:rsidP="001B4BF0">
      <w:r w:rsidRPr="00FB47C4">
        <w:t xml:space="preserve">3) </w:t>
      </w:r>
      <w:r>
        <w:rPr>
          <w:noProof/>
          <w:position w:val="-24"/>
        </w:rPr>
        <w:drawing>
          <wp:inline distT="0" distB="0" distL="0" distR="0">
            <wp:extent cx="571500" cy="390525"/>
            <wp:effectExtent l="0" t="0" r="0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>.</w:t>
      </w:r>
    </w:p>
    <w:p w:rsidR="001B4BF0" w:rsidRPr="00AB630C" w:rsidRDefault="001B4BF0" w:rsidP="001B4BF0">
      <w:pPr>
        <w:pStyle w:val="2"/>
        <w:spacing w:before="0" w:after="0"/>
        <w:ind w:firstLine="720"/>
        <w:rPr>
          <w:rFonts w:ascii="Times New Roman" w:hAnsi="Times New Roman" w:cs="Times New Roman"/>
          <w:b w:val="0"/>
          <w:bCs w:val="0"/>
        </w:rPr>
      </w:pPr>
      <w:r w:rsidRPr="00AB630C">
        <w:rPr>
          <w:rFonts w:ascii="Times New Roman" w:hAnsi="Times New Roman" w:cs="Times New Roman"/>
          <w:b w:val="0"/>
          <w:bCs w:val="0"/>
          <w:i w:val="0"/>
          <w:iCs w:val="0"/>
        </w:rPr>
        <w:t xml:space="preserve">Пример </w:t>
      </w:r>
      <w:r w:rsidRPr="00AB630C">
        <w:rPr>
          <w:rFonts w:ascii="Times New Roman" w:hAnsi="Times New Roman" w:cs="Times New Roman"/>
          <w:b w:val="0"/>
          <w:bCs w:val="0"/>
        </w:rPr>
        <w:t xml:space="preserve">2. Найти </w:t>
      </w:r>
      <w:r>
        <w:rPr>
          <w:rFonts w:ascii="Times New Roman" w:hAnsi="Times New Roman" w:cs="Times New Roman"/>
          <w:noProof/>
          <w:position w:val="-28"/>
        </w:rPr>
        <w:drawing>
          <wp:inline distT="0" distB="0" distL="0" distR="0">
            <wp:extent cx="685800" cy="41910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rFonts w:ascii="Times New Roman" w:hAnsi="Times New Roman" w:cs="Times New Roman"/>
        </w:rPr>
        <w:t>.</w:t>
      </w:r>
    </w:p>
    <w:p w:rsidR="001B4BF0" w:rsidRPr="00AB630C" w:rsidRDefault="001B4BF0" w:rsidP="001B4BF0">
      <w:r>
        <w:rPr>
          <w:noProof/>
          <w:position w:val="-40"/>
        </w:rPr>
        <w:drawing>
          <wp:inline distT="0" distB="0" distL="0" distR="0">
            <wp:extent cx="3352800" cy="581025"/>
            <wp:effectExtent l="0" t="0" r="0" b="952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BF0" w:rsidRPr="00AB630C" w:rsidRDefault="00611067" w:rsidP="001B4BF0">
      <w:pPr>
        <w:pStyle w:val="2"/>
        <w:spacing w:before="0" w:after="0"/>
        <w:rPr>
          <w:rFonts w:ascii="Times New Roman" w:hAnsi="Times New Roman" w:cs="Times New Roman"/>
          <w:b w:val="0"/>
          <w:bCs w:val="0"/>
          <w:lang w:val="en-US"/>
        </w:rPr>
      </w:pPr>
      <w:r w:rsidRPr="00611067">
        <w:rPr>
          <w:noProof/>
        </w:rPr>
        <w:pict>
          <v:line id="Прямая соединительная линия 62" o:spid="_x0000_s1026" style="position:absolute;z-index:251660288;visibility:visible" from="162pt,0" to="162pt,1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">
            <w10:anchorlock/>
          </v:line>
        </w:pict>
      </w:r>
      <w:r w:rsidRPr="00611067">
        <w:rPr>
          <w:noProof/>
        </w:rPr>
        <w:pict>
          <v:line id="Прямая соединительная линия 61" o:spid="_x0000_s1028" style="position:absolute;z-index:251661312;visibility:visible" from="78pt,0" to="78pt,1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">
            <w10:anchorlock/>
          </v:line>
        </w:pict>
      </w:r>
      <w:r w:rsidRPr="00611067">
        <w:rPr>
          <w:noProof/>
        </w:rPr>
        <w:pict>
          <v:line id="Прямая соединительная линия 60" o:spid="_x0000_s1027" style="position:absolute;z-index:251659264;visibility:visible" from="120pt,2.1pt" to="120pt,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">
            <w10:anchorlock/>
          </v:line>
        </w:pict>
      </w:r>
      <w:r w:rsidR="001B4BF0">
        <w:rPr>
          <w:rFonts w:ascii="Times New Roman" w:hAnsi="Times New Roman" w:cs="Times New Roman"/>
          <w:b w:val="0"/>
          <w:bCs w:val="0"/>
          <w:noProof/>
          <w:position w:val="-24"/>
        </w:rPr>
        <w:drawing>
          <wp:inline distT="0" distB="0" distL="0" distR="0">
            <wp:extent cx="847725" cy="41910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1B4BF0" w:rsidRPr="00AB630C">
        <w:rPr>
          <w:rFonts w:ascii="Times New Roman" w:hAnsi="Times New Roman" w:cs="Times New Roman"/>
          <w:b w:val="0"/>
          <w:bCs w:val="0"/>
          <w:lang w:val="en-US"/>
        </w:rPr>
        <w:t>_  t</w:t>
      </w:r>
      <w:r w:rsidR="001B4BF0" w:rsidRPr="00AB630C">
        <w:rPr>
          <w:rFonts w:ascii="Times New Roman" w:hAnsi="Times New Roman" w:cs="Times New Roman"/>
          <w:b w:val="0"/>
          <w:bCs w:val="0"/>
          <w:vertAlign w:val="superscript"/>
          <w:lang w:val="en-US"/>
        </w:rPr>
        <w:t>3</w:t>
      </w:r>
      <w:proofErr w:type="gramEnd"/>
      <w:r w:rsidR="001B4BF0" w:rsidRPr="00AB630C">
        <w:rPr>
          <w:rFonts w:ascii="Times New Roman" w:hAnsi="Times New Roman" w:cs="Times New Roman"/>
          <w:b w:val="0"/>
          <w:bCs w:val="0"/>
          <w:u w:val="single"/>
          <w:lang w:val="en-US"/>
        </w:rPr>
        <w:t xml:space="preserve">   t+1    </w:t>
      </w:r>
      <w:r w:rsidR="001B4BF0" w:rsidRPr="00AB630C">
        <w:rPr>
          <w:rFonts w:ascii="Times New Roman" w:hAnsi="Times New Roman" w:cs="Times New Roman"/>
          <w:b w:val="0"/>
          <w:bCs w:val="0"/>
          <w:lang w:val="en-US"/>
        </w:rPr>
        <w:t xml:space="preserve">    =</w:t>
      </w:r>
      <w:r w:rsidR="001B4BF0">
        <w:rPr>
          <w:rFonts w:ascii="Times New Roman" w:hAnsi="Times New Roman" w:cs="Times New Roman"/>
          <w:b w:val="0"/>
          <w:bCs w:val="0"/>
          <w:noProof/>
          <w:position w:val="-28"/>
        </w:rPr>
        <w:drawing>
          <wp:inline distT="0" distB="0" distL="0" distR="0">
            <wp:extent cx="1524000" cy="428625"/>
            <wp:effectExtent l="0" t="0" r="0" b="9525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BF0" w:rsidRPr="00AB630C" w:rsidRDefault="001B4BF0" w:rsidP="001B4BF0">
      <w:pPr>
        <w:rPr>
          <w:u w:val="single"/>
          <w:lang w:val="en-US"/>
        </w:rPr>
      </w:pPr>
      <w:r w:rsidRPr="00AB630C">
        <w:rPr>
          <w:u w:val="single"/>
          <w:lang w:val="en-US"/>
        </w:rPr>
        <w:t>t</w:t>
      </w:r>
      <w:r w:rsidRPr="00AB630C">
        <w:rPr>
          <w:u w:val="single"/>
          <w:vertAlign w:val="superscript"/>
          <w:lang w:val="en-US"/>
        </w:rPr>
        <w:t>3</w:t>
      </w:r>
      <w:r w:rsidRPr="00AB630C">
        <w:rPr>
          <w:u w:val="single"/>
          <w:lang w:val="en-US"/>
        </w:rPr>
        <w:t>+t</w:t>
      </w:r>
      <w:r w:rsidRPr="00AB630C">
        <w:rPr>
          <w:u w:val="single"/>
          <w:vertAlign w:val="superscript"/>
          <w:lang w:val="en-US"/>
        </w:rPr>
        <w:t>2</w:t>
      </w:r>
      <w:r w:rsidRPr="00AB630C">
        <w:rPr>
          <w:lang w:val="en-US"/>
        </w:rPr>
        <w:t xml:space="preserve">   t</w:t>
      </w:r>
      <w:r w:rsidRPr="00AB630C">
        <w:rPr>
          <w:vertAlign w:val="superscript"/>
          <w:lang w:val="en-US"/>
        </w:rPr>
        <w:t>2</w:t>
      </w:r>
      <w:r w:rsidRPr="00AB630C">
        <w:rPr>
          <w:lang w:val="en-US"/>
        </w:rPr>
        <w:t>-t+1</w:t>
      </w:r>
    </w:p>
    <w:p w:rsidR="001B4BF0" w:rsidRPr="00AB630C" w:rsidRDefault="001B4BF0" w:rsidP="001B4BF0">
      <w:pPr>
        <w:rPr>
          <w:lang w:val="en-US"/>
        </w:rPr>
      </w:pPr>
      <w:r w:rsidRPr="00AB630C">
        <w:rPr>
          <w:lang w:val="en-US"/>
        </w:rPr>
        <w:t xml:space="preserve">                                 _-t</w:t>
      </w:r>
      <w:r w:rsidRPr="00AB630C">
        <w:rPr>
          <w:vertAlign w:val="superscript"/>
          <w:lang w:val="en-US"/>
        </w:rPr>
        <w:t>2</w:t>
      </w:r>
    </w:p>
    <w:p w:rsidR="001B4BF0" w:rsidRPr="00AB630C" w:rsidRDefault="001B4BF0" w:rsidP="001B4BF0">
      <w:pPr>
        <w:rPr>
          <w:u w:val="single"/>
          <w:lang w:val="en-US"/>
        </w:rPr>
      </w:pPr>
      <w:r w:rsidRPr="00AB630C">
        <w:rPr>
          <w:u w:val="single"/>
          <w:lang w:val="en-US"/>
        </w:rPr>
        <w:t>-t</w:t>
      </w:r>
      <w:r w:rsidRPr="00AB630C">
        <w:rPr>
          <w:u w:val="single"/>
          <w:vertAlign w:val="superscript"/>
          <w:lang w:val="en-US"/>
        </w:rPr>
        <w:t>2</w:t>
      </w:r>
      <w:r w:rsidRPr="00AB630C">
        <w:rPr>
          <w:u w:val="single"/>
          <w:lang w:val="en-US"/>
        </w:rPr>
        <w:t>-t</w:t>
      </w:r>
    </w:p>
    <w:p w:rsidR="001B4BF0" w:rsidRPr="00AB630C" w:rsidRDefault="001B4BF0" w:rsidP="001B4BF0">
      <w:pPr>
        <w:rPr>
          <w:lang w:val="en-US"/>
        </w:rPr>
      </w:pPr>
      <w:r w:rsidRPr="00AB630C">
        <w:rPr>
          <w:lang w:val="en-US"/>
        </w:rPr>
        <w:t xml:space="preserve">                                      _ </w:t>
      </w:r>
      <w:proofErr w:type="gramStart"/>
      <w:r w:rsidRPr="00AB630C">
        <w:rPr>
          <w:lang w:val="en-US"/>
        </w:rPr>
        <w:t>t</w:t>
      </w:r>
      <w:proofErr w:type="gramEnd"/>
    </w:p>
    <w:p w:rsidR="001B4BF0" w:rsidRPr="00AB630C" w:rsidRDefault="001B4BF0" w:rsidP="001B4BF0">
      <w:pPr>
        <w:tabs>
          <w:tab w:val="left" w:pos="3149"/>
        </w:tabs>
        <w:rPr>
          <w:u w:val="single"/>
          <w:lang w:val="en-US"/>
        </w:rPr>
      </w:pPr>
      <w:r w:rsidRPr="00AB630C">
        <w:rPr>
          <w:u w:val="single"/>
          <w:lang w:val="en-US"/>
        </w:rPr>
        <w:t>t+1</w:t>
      </w:r>
    </w:p>
    <w:p w:rsidR="001B4BF0" w:rsidRPr="00AB630C" w:rsidRDefault="001B4BF0" w:rsidP="001B4BF0">
      <w:pPr>
        <w:tabs>
          <w:tab w:val="left" w:pos="3149"/>
        </w:tabs>
        <w:rPr>
          <w:lang w:val="en-US"/>
        </w:rPr>
      </w:pPr>
      <w:r w:rsidRPr="00AB630C">
        <w:rPr>
          <w:lang w:val="en-US"/>
        </w:rPr>
        <w:t xml:space="preserve">                                           -1</w:t>
      </w:r>
    </w:p>
    <w:p w:rsidR="001B4BF0" w:rsidRPr="00AB630C" w:rsidRDefault="001B4BF0" w:rsidP="001B4BF0">
      <w:pPr>
        <w:jc w:val="both"/>
      </w:pPr>
      <w:r>
        <w:rPr>
          <w:noProof/>
          <w:position w:val="-32"/>
        </w:rPr>
        <w:lastRenderedPageBreak/>
        <w:drawing>
          <wp:inline distT="0" distB="0" distL="0" distR="0">
            <wp:extent cx="4733925" cy="485775"/>
            <wp:effectExtent l="0" t="0" r="9525" b="952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t>.</w:t>
      </w:r>
    </w:p>
    <w:p w:rsidR="001B4BF0" w:rsidRPr="00AB630C" w:rsidRDefault="001B4BF0" w:rsidP="001B4BF0">
      <w:pPr>
        <w:jc w:val="both"/>
      </w:pPr>
    </w:p>
    <w:p w:rsidR="001B4BF0" w:rsidRPr="00AB630C" w:rsidRDefault="001B4BF0" w:rsidP="001B4BF0">
      <w:pPr>
        <w:pStyle w:val="2"/>
        <w:spacing w:before="0" w:after="0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2</w:t>
      </w:r>
      <w:r w:rsidRPr="00AB630C">
        <w:rPr>
          <w:rFonts w:ascii="Times New Roman" w:hAnsi="Times New Roman" w:cs="Times New Roman"/>
          <w:i w:val="0"/>
          <w:iCs w:val="0"/>
        </w:rPr>
        <w:t xml:space="preserve"> Интегрирование тригонометрических функций</w:t>
      </w:r>
    </w:p>
    <w:p w:rsidR="001B4BF0" w:rsidRPr="00FB47C4" w:rsidRDefault="001B4BF0" w:rsidP="001B4BF0">
      <w:pPr>
        <w:jc w:val="both"/>
      </w:pPr>
    </w:p>
    <w:p w:rsidR="001B4BF0" w:rsidRDefault="001B4BF0" w:rsidP="001B4BF0">
      <w:pPr>
        <w:numPr>
          <w:ilvl w:val="0"/>
          <w:numId w:val="2"/>
        </w:numPr>
        <w:tabs>
          <w:tab w:val="clear" w:pos="1260"/>
        </w:tabs>
        <w:ind w:left="360"/>
        <w:jc w:val="both"/>
      </w:pPr>
      <w:r w:rsidRPr="00FB47C4">
        <w:t>Интегралы вида</w:t>
      </w:r>
      <w:r>
        <w:rPr>
          <w:noProof/>
          <w:position w:val="-14"/>
        </w:rPr>
        <w:drawing>
          <wp:inline distT="0" distB="0" distL="0" distR="0">
            <wp:extent cx="1076325" cy="257175"/>
            <wp:effectExtent l="0" t="0" r="9525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>,</w:t>
      </w:r>
    </w:p>
    <w:p w:rsidR="001B4BF0" w:rsidRPr="00FB47C4" w:rsidRDefault="001B4BF0" w:rsidP="001B4BF0">
      <w:pPr>
        <w:ind w:left="900" w:firstLine="2340"/>
        <w:jc w:val="both"/>
      </w:pPr>
      <w:r w:rsidRPr="00FB47C4">
        <w:t xml:space="preserve">где </w:t>
      </w:r>
      <w:r>
        <w:rPr>
          <w:noProof/>
          <w:position w:val="-6"/>
        </w:rPr>
        <w:drawing>
          <wp:inline distT="0" distB="0" distL="0" distR="0">
            <wp:extent cx="161925" cy="142875"/>
            <wp:effectExtent l="0" t="0" r="9525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 или </w:t>
      </w:r>
      <w:r>
        <w:rPr>
          <w:noProof/>
          <w:position w:val="-6"/>
        </w:rPr>
        <w:drawing>
          <wp:inline distT="0" distB="0" distL="0" distR="0">
            <wp:extent cx="123825" cy="14287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 – нечётное положительное целое число. </w:t>
      </w:r>
    </w:p>
    <w:p w:rsidR="001B4BF0" w:rsidRDefault="001B4BF0" w:rsidP="001B4BF0">
      <w:pPr>
        <w:jc w:val="both"/>
      </w:pPr>
      <w:r w:rsidRPr="00FB47C4">
        <w:t>Для интегралов такого вида используют подстановку</w:t>
      </w:r>
      <w:r>
        <w:t>:</w:t>
      </w:r>
    </w:p>
    <w:p w:rsidR="001B4BF0" w:rsidRPr="00FB47C4" w:rsidRDefault="001B4BF0" w:rsidP="001B4BF0">
      <w:pPr>
        <w:jc w:val="center"/>
      </w:pPr>
      <w:r>
        <w:rPr>
          <w:noProof/>
          <w:position w:val="-6"/>
        </w:rPr>
        <w:drawing>
          <wp:inline distT="0" distB="0" distL="0" distR="0">
            <wp:extent cx="533400" cy="180975"/>
            <wp:effectExtent l="0" t="0" r="0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, если </w:t>
      </w:r>
      <w:r>
        <w:rPr>
          <w:noProof/>
          <w:position w:val="-6"/>
        </w:rPr>
        <w:drawing>
          <wp:inline distT="0" distB="0" distL="0" distR="0">
            <wp:extent cx="123825" cy="142875"/>
            <wp:effectExtent l="0" t="0" r="9525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 – нечётное</w:t>
      </w:r>
      <w:r>
        <w:t xml:space="preserve">; </w:t>
      </w:r>
      <w:r>
        <w:rPr>
          <w:noProof/>
          <w:position w:val="-6"/>
        </w:rPr>
        <w:drawing>
          <wp:inline distT="0" distB="0" distL="0" distR="0">
            <wp:extent cx="561975" cy="152400"/>
            <wp:effectExtent l="0" t="0" r="952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, если </w:t>
      </w:r>
      <w:r>
        <w:rPr>
          <w:noProof/>
          <w:position w:val="-6"/>
        </w:rPr>
        <w:drawing>
          <wp:inline distT="0" distB="0" distL="0" distR="0">
            <wp:extent cx="161925" cy="14287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 – нечётное.</w:t>
      </w:r>
    </w:p>
    <w:p w:rsidR="001B4BF0" w:rsidRDefault="001B4BF0" w:rsidP="001B4BF0">
      <w:pPr>
        <w:numPr>
          <w:ilvl w:val="0"/>
          <w:numId w:val="2"/>
        </w:numPr>
        <w:tabs>
          <w:tab w:val="clear" w:pos="1260"/>
        </w:tabs>
        <w:ind w:left="360"/>
        <w:jc w:val="both"/>
      </w:pPr>
      <w:r w:rsidRPr="00FB47C4">
        <w:t>Интегралы вида</w:t>
      </w:r>
      <w:r>
        <w:rPr>
          <w:noProof/>
          <w:position w:val="-14"/>
        </w:rPr>
        <w:drawing>
          <wp:inline distT="0" distB="0" distL="0" distR="0">
            <wp:extent cx="1076325" cy="257175"/>
            <wp:effectExtent l="0" t="0" r="9525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>,</w:t>
      </w:r>
    </w:p>
    <w:p w:rsidR="001B4BF0" w:rsidRPr="00FB47C4" w:rsidRDefault="001B4BF0" w:rsidP="001B4BF0">
      <w:pPr>
        <w:ind w:left="3240"/>
        <w:jc w:val="both"/>
      </w:pPr>
      <w:r w:rsidRPr="00FB47C4">
        <w:t xml:space="preserve">где </w:t>
      </w:r>
      <w:r>
        <w:rPr>
          <w:noProof/>
          <w:position w:val="-6"/>
        </w:rPr>
        <w:drawing>
          <wp:inline distT="0" distB="0" distL="0" distR="0">
            <wp:extent cx="161925" cy="1428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 и </w:t>
      </w:r>
      <w:r>
        <w:rPr>
          <w:noProof/>
          <w:position w:val="-6"/>
        </w:rPr>
        <w:drawing>
          <wp:inline distT="0" distB="0" distL="0" distR="0">
            <wp:extent cx="123825" cy="142875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 – чётные, неотрицательные числа. </w:t>
      </w:r>
    </w:p>
    <w:p w:rsidR="001B4BF0" w:rsidRPr="00FB47C4" w:rsidRDefault="001B4BF0" w:rsidP="001B4BF0">
      <w:pPr>
        <w:ind w:firstLine="600"/>
        <w:jc w:val="both"/>
      </w:pPr>
      <w:r w:rsidRPr="00FB47C4">
        <w:t>Здесь надо преобразовать подынтегральную функцию с помощью формул:</w:t>
      </w:r>
    </w:p>
    <w:p w:rsidR="001B4BF0" w:rsidRPr="00FB47C4" w:rsidRDefault="001B4BF0" w:rsidP="001B4BF0">
      <w:pPr>
        <w:jc w:val="center"/>
      </w:pPr>
      <w:r>
        <w:rPr>
          <w:noProof/>
          <w:position w:val="-88"/>
        </w:rPr>
        <w:drawing>
          <wp:inline distT="0" distB="0" distL="0" distR="0">
            <wp:extent cx="1362075" cy="120967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BF0" w:rsidRPr="00FB47C4" w:rsidRDefault="001B4BF0" w:rsidP="001B4BF0">
      <w:pPr>
        <w:numPr>
          <w:ilvl w:val="0"/>
          <w:numId w:val="2"/>
        </w:numPr>
        <w:tabs>
          <w:tab w:val="clear" w:pos="1260"/>
        </w:tabs>
        <w:ind w:left="360"/>
        <w:jc w:val="both"/>
      </w:pPr>
      <w:r w:rsidRPr="00FB47C4">
        <w:t>Интегралы вида</w:t>
      </w:r>
      <w:r>
        <w:rPr>
          <w:noProof/>
          <w:position w:val="-14"/>
        </w:rPr>
        <w:drawing>
          <wp:inline distT="0" distB="0" distL="0" distR="0">
            <wp:extent cx="1076325" cy="257175"/>
            <wp:effectExtent l="0" t="0" r="9525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,где </w:t>
      </w:r>
      <w:r>
        <w:rPr>
          <w:noProof/>
          <w:position w:val="-6"/>
        </w:rPr>
        <w:drawing>
          <wp:inline distT="0" distB="0" distL="0" distR="0">
            <wp:extent cx="381000" cy="1524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 есть чётное отрицательное целое число. В этом случае подстановка </w:t>
      </w:r>
      <w:r>
        <w:rPr>
          <w:noProof/>
          <w:position w:val="-10"/>
        </w:rPr>
        <w:drawing>
          <wp:inline distT="0" distB="0" distL="0" distR="0">
            <wp:extent cx="447675" cy="18097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47C4">
        <w:t xml:space="preserve"> сводит интеграл к </w:t>
      </w:r>
      <w:proofErr w:type="gramStart"/>
      <w:r w:rsidRPr="00FB47C4">
        <w:t>табличному</w:t>
      </w:r>
      <w:proofErr w:type="gramEnd"/>
      <w:r w:rsidRPr="00FB47C4">
        <w:t>.</w:t>
      </w:r>
    </w:p>
    <w:p w:rsidR="001B4BF0" w:rsidRPr="00FB47C4" w:rsidRDefault="001B4BF0" w:rsidP="001B4BF0">
      <w:pPr>
        <w:numPr>
          <w:ilvl w:val="0"/>
          <w:numId w:val="2"/>
        </w:numPr>
        <w:tabs>
          <w:tab w:val="clear" w:pos="1260"/>
        </w:tabs>
        <w:ind w:left="360"/>
        <w:jc w:val="both"/>
      </w:pPr>
      <w:r w:rsidRPr="00FB47C4">
        <w:t>Интегралы вида</w:t>
      </w:r>
    </w:p>
    <w:p w:rsidR="001B4BF0" w:rsidRPr="00FB47C4" w:rsidRDefault="001B4BF0" w:rsidP="001B4BF0">
      <w:pPr>
        <w:tabs>
          <w:tab w:val="left" w:pos="981"/>
        </w:tabs>
        <w:jc w:val="center"/>
      </w:pPr>
      <w:r>
        <w:rPr>
          <w:noProof/>
          <w:position w:val="-14"/>
        </w:rPr>
        <w:drawing>
          <wp:inline distT="0" distB="0" distL="0" distR="0">
            <wp:extent cx="1095375" cy="25717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position w:val="-14"/>
        </w:rPr>
        <w:drawing>
          <wp:inline distT="0" distB="0" distL="0" distR="0">
            <wp:extent cx="1114425" cy="2571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position w:val="-14"/>
        </w:rPr>
        <w:drawing>
          <wp:inline distT="0" distB="0" distL="0" distR="0">
            <wp:extent cx="1038225" cy="25717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BF0" w:rsidRPr="00FB47C4" w:rsidRDefault="001B4BF0" w:rsidP="001B4BF0">
      <w:pPr>
        <w:jc w:val="both"/>
      </w:pPr>
      <w:r w:rsidRPr="00FB47C4">
        <w:t>вычисляются с помощью формул тригонометрии:</w:t>
      </w:r>
    </w:p>
    <w:p w:rsidR="001B4BF0" w:rsidRPr="00FB47C4" w:rsidRDefault="001B4BF0" w:rsidP="001B4BF0">
      <w:pPr>
        <w:jc w:val="center"/>
      </w:pPr>
      <w:r>
        <w:rPr>
          <w:noProof/>
          <w:position w:val="-88"/>
        </w:rPr>
        <w:drawing>
          <wp:inline distT="0" distB="0" distL="0" distR="0">
            <wp:extent cx="2619375" cy="1209675"/>
            <wp:effectExtent l="0" t="0" r="9525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BF0" w:rsidRPr="00AB630C" w:rsidRDefault="001B4BF0" w:rsidP="001B4BF0">
      <w:pPr>
        <w:pStyle w:val="21"/>
        <w:numPr>
          <w:ilvl w:val="0"/>
          <w:numId w:val="2"/>
        </w:numPr>
        <w:tabs>
          <w:tab w:val="clear" w:pos="1260"/>
        </w:tabs>
        <w:spacing w:after="0" w:line="240" w:lineRule="auto"/>
        <w:ind w:left="360"/>
        <w:jc w:val="both"/>
        <w:rPr>
          <w:sz w:val="28"/>
          <w:szCs w:val="28"/>
        </w:rPr>
      </w:pPr>
      <w:r w:rsidRPr="00AB630C">
        <w:rPr>
          <w:sz w:val="28"/>
          <w:szCs w:val="28"/>
        </w:rPr>
        <w:t xml:space="preserve">Интегралы вида </w:t>
      </w:r>
      <w:r>
        <w:rPr>
          <w:noProof/>
          <w:position w:val="-14"/>
          <w:sz w:val="28"/>
          <w:szCs w:val="28"/>
        </w:rPr>
        <w:drawing>
          <wp:inline distT="0" distB="0" distL="0" distR="0">
            <wp:extent cx="1114425" cy="25717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, где </w:t>
      </w:r>
      <w:r>
        <w:rPr>
          <w:noProof/>
          <w:position w:val="-4"/>
          <w:sz w:val="28"/>
          <w:szCs w:val="28"/>
        </w:rPr>
        <w:drawing>
          <wp:inline distT="0" distB="0" distL="0" distR="0">
            <wp:extent cx="152400" cy="1619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– рациональная функция </w:t>
      </w:r>
      <w:proofErr w:type="gramStart"/>
      <w:r w:rsidRPr="00AB630C">
        <w:rPr>
          <w:sz w:val="28"/>
          <w:szCs w:val="28"/>
        </w:rPr>
        <w:t>от</w:t>
      </w:r>
      <w:proofErr w:type="gramEnd"/>
      <w:r>
        <w:rPr>
          <w:noProof/>
          <w:position w:val="-6"/>
          <w:sz w:val="28"/>
          <w:szCs w:val="28"/>
        </w:rPr>
        <w:drawing>
          <wp:inline distT="0" distB="0" distL="0" distR="0">
            <wp:extent cx="333375" cy="18097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и </w:t>
      </w:r>
      <w:r>
        <w:rPr>
          <w:noProof/>
          <w:position w:val="-6"/>
          <w:sz w:val="28"/>
          <w:szCs w:val="28"/>
        </w:rPr>
        <w:drawing>
          <wp:inline distT="0" distB="0" distL="0" distR="0">
            <wp:extent cx="342900" cy="1428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. </w:t>
      </w:r>
      <w:proofErr w:type="gramStart"/>
      <w:r w:rsidRPr="00AB630C">
        <w:rPr>
          <w:sz w:val="28"/>
          <w:szCs w:val="28"/>
        </w:rPr>
        <w:t>Интегралы</w:t>
      </w:r>
      <w:proofErr w:type="gramEnd"/>
      <w:r w:rsidRPr="00AB630C">
        <w:rPr>
          <w:sz w:val="28"/>
          <w:szCs w:val="28"/>
        </w:rPr>
        <w:t xml:space="preserve"> этого вида сводятся к интегралам от рациональных функций с помощью универсальной тригонометрической подстановки </w:t>
      </w:r>
    </w:p>
    <w:p w:rsidR="001B4BF0" w:rsidRPr="00AB630C" w:rsidRDefault="001B4BF0" w:rsidP="001B4BF0">
      <w:pPr>
        <w:pStyle w:val="21"/>
        <w:spacing w:after="0" w:line="240" w:lineRule="auto"/>
        <w:jc w:val="center"/>
        <w:rPr>
          <w:sz w:val="28"/>
          <w:szCs w:val="28"/>
        </w:rPr>
      </w:pPr>
      <w:r>
        <w:rPr>
          <w:noProof/>
          <w:position w:val="-24"/>
          <w:sz w:val="28"/>
          <w:szCs w:val="28"/>
        </w:rPr>
        <w:drawing>
          <wp:inline distT="0" distB="0" distL="0" distR="0">
            <wp:extent cx="495300" cy="39052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>,</w:t>
      </w:r>
    </w:p>
    <w:p w:rsidR="001B4BF0" w:rsidRPr="00AB630C" w:rsidRDefault="001B4BF0" w:rsidP="001B4BF0">
      <w:pPr>
        <w:pStyle w:val="21"/>
        <w:spacing w:after="0" w:line="240" w:lineRule="auto"/>
        <w:ind w:left="0"/>
        <w:rPr>
          <w:sz w:val="28"/>
          <w:szCs w:val="28"/>
        </w:rPr>
      </w:pPr>
      <w:r w:rsidRPr="00AB630C">
        <w:rPr>
          <w:sz w:val="28"/>
          <w:szCs w:val="28"/>
        </w:rPr>
        <w:t>при этом</w:t>
      </w:r>
    </w:p>
    <w:p w:rsidR="001B4BF0" w:rsidRPr="00AB630C" w:rsidRDefault="001B4BF0" w:rsidP="001B4BF0">
      <w:pPr>
        <w:pStyle w:val="21"/>
        <w:spacing w:after="0" w:line="240" w:lineRule="auto"/>
        <w:jc w:val="center"/>
        <w:rPr>
          <w:sz w:val="28"/>
          <w:szCs w:val="28"/>
        </w:rPr>
      </w:pPr>
      <w:r>
        <w:rPr>
          <w:noProof/>
          <w:position w:val="-24"/>
          <w:sz w:val="28"/>
          <w:szCs w:val="28"/>
        </w:rPr>
        <w:drawing>
          <wp:inline distT="0" distB="0" distL="0" distR="0">
            <wp:extent cx="828675" cy="3905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,    </w:t>
      </w:r>
      <w:r>
        <w:rPr>
          <w:noProof/>
          <w:position w:val="-24"/>
          <w:sz w:val="28"/>
          <w:szCs w:val="28"/>
        </w:rPr>
        <w:drawing>
          <wp:inline distT="0" distB="0" distL="0" distR="0">
            <wp:extent cx="847725" cy="4191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,   </w:t>
      </w:r>
      <w:r>
        <w:rPr>
          <w:noProof/>
          <w:position w:val="-24"/>
          <w:sz w:val="28"/>
          <w:szCs w:val="28"/>
        </w:rPr>
        <w:drawing>
          <wp:inline distT="0" distB="0" distL="0" distR="0">
            <wp:extent cx="695325" cy="3905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>.</w:t>
      </w:r>
    </w:p>
    <w:p w:rsidR="001B4BF0" w:rsidRPr="00AB630C" w:rsidRDefault="001B4BF0" w:rsidP="001B4BF0">
      <w:pPr>
        <w:pStyle w:val="21"/>
        <w:spacing w:after="0" w:line="240" w:lineRule="auto"/>
        <w:ind w:hanging="283"/>
        <w:jc w:val="both"/>
        <w:rPr>
          <w:sz w:val="28"/>
          <w:szCs w:val="28"/>
        </w:rPr>
      </w:pPr>
      <w:r w:rsidRPr="00AB630C">
        <w:rPr>
          <w:sz w:val="28"/>
          <w:szCs w:val="28"/>
        </w:rPr>
        <w:t xml:space="preserve">6) Интегралы вида </w:t>
      </w:r>
      <w:r>
        <w:rPr>
          <w:noProof/>
          <w:position w:val="-14"/>
          <w:sz w:val="28"/>
          <w:szCs w:val="28"/>
        </w:rPr>
        <w:drawing>
          <wp:inline distT="0" distB="0" distL="0" distR="0">
            <wp:extent cx="533400" cy="2571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, где </w:t>
      </w:r>
      <w:r>
        <w:rPr>
          <w:noProof/>
          <w:position w:val="-6"/>
          <w:sz w:val="28"/>
          <w:szCs w:val="28"/>
        </w:rPr>
        <w:drawing>
          <wp:inline distT="0" distB="0" distL="0" distR="0">
            <wp:extent cx="123825" cy="1428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– целое положительное число.При нахождении таких интегралов применяется формула</w:t>
      </w:r>
    </w:p>
    <w:p w:rsidR="001B4BF0" w:rsidRPr="00AB630C" w:rsidRDefault="001B4BF0" w:rsidP="001B4BF0">
      <w:pPr>
        <w:pStyle w:val="21"/>
        <w:spacing w:after="0" w:line="240" w:lineRule="auto"/>
        <w:jc w:val="center"/>
        <w:rPr>
          <w:sz w:val="28"/>
          <w:szCs w:val="28"/>
        </w:rPr>
      </w:pPr>
      <w:r>
        <w:rPr>
          <w:noProof/>
          <w:position w:val="-24"/>
          <w:sz w:val="28"/>
          <w:szCs w:val="28"/>
        </w:rPr>
        <w:drawing>
          <wp:inline distT="0" distB="0" distL="0" distR="0">
            <wp:extent cx="1038225" cy="3905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>,</w:t>
      </w:r>
    </w:p>
    <w:p w:rsidR="001B4BF0" w:rsidRPr="00AB630C" w:rsidRDefault="001B4BF0" w:rsidP="001B4BF0">
      <w:pPr>
        <w:pStyle w:val="21"/>
        <w:spacing w:after="0" w:line="240" w:lineRule="auto"/>
        <w:rPr>
          <w:sz w:val="28"/>
          <w:szCs w:val="28"/>
        </w:rPr>
      </w:pPr>
      <w:r w:rsidRPr="00AB630C">
        <w:rPr>
          <w:sz w:val="28"/>
          <w:szCs w:val="28"/>
        </w:rPr>
        <w:t xml:space="preserve">с </w:t>
      </w:r>
      <w:proofErr w:type="gramStart"/>
      <w:r w:rsidRPr="00AB630C">
        <w:rPr>
          <w:sz w:val="28"/>
          <w:szCs w:val="28"/>
        </w:rPr>
        <w:t>помощью</w:t>
      </w:r>
      <w:proofErr w:type="gramEnd"/>
      <w:r w:rsidRPr="00AB630C">
        <w:rPr>
          <w:sz w:val="28"/>
          <w:szCs w:val="28"/>
        </w:rPr>
        <w:t xml:space="preserve"> которой последовательно понижается степень тангенса.</w:t>
      </w:r>
    </w:p>
    <w:p w:rsidR="001B4BF0" w:rsidRPr="00AB630C" w:rsidRDefault="001B4BF0" w:rsidP="001B4BF0">
      <w:pPr>
        <w:pStyle w:val="21"/>
        <w:tabs>
          <w:tab w:val="left" w:pos="981"/>
        </w:tabs>
        <w:spacing w:after="0" w:line="240" w:lineRule="auto"/>
        <w:rPr>
          <w:sz w:val="28"/>
          <w:szCs w:val="28"/>
        </w:rPr>
      </w:pPr>
    </w:p>
    <w:p w:rsidR="001B4BF0" w:rsidRPr="00AB630C" w:rsidRDefault="001B4BF0" w:rsidP="001B4BF0">
      <w:pPr>
        <w:pStyle w:val="21"/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Pr="00AB630C">
        <w:rPr>
          <w:b/>
          <w:bCs/>
          <w:sz w:val="28"/>
          <w:szCs w:val="28"/>
        </w:rPr>
        <w:t xml:space="preserve"> Интегралы, не выражающиеся в элементарных функциях</w:t>
      </w:r>
    </w:p>
    <w:p w:rsidR="001B4BF0" w:rsidRPr="00AB630C" w:rsidRDefault="001B4BF0" w:rsidP="001B4BF0">
      <w:pPr>
        <w:pStyle w:val="21"/>
        <w:spacing w:after="0" w:line="240" w:lineRule="auto"/>
        <w:rPr>
          <w:sz w:val="28"/>
          <w:szCs w:val="28"/>
        </w:rPr>
      </w:pPr>
    </w:p>
    <w:p w:rsidR="001B4BF0" w:rsidRPr="00AB630C" w:rsidRDefault="001B4BF0" w:rsidP="001B4BF0">
      <w:pPr>
        <w:pStyle w:val="21"/>
        <w:spacing w:after="0" w:line="240" w:lineRule="auto"/>
        <w:ind w:firstLine="720"/>
        <w:rPr>
          <w:sz w:val="28"/>
          <w:szCs w:val="28"/>
        </w:rPr>
      </w:pPr>
      <w:r w:rsidRPr="00AB630C">
        <w:rPr>
          <w:sz w:val="28"/>
          <w:szCs w:val="28"/>
        </w:rPr>
        <w:t xml:space="preserve">Известно, что всякая непрерывная функция имеет </w:t>
      </w:r>
      <w:proofErr w:type="gramStart"/>
      <w:r w:rsidRPr="00AB630C">
        <w:rPr>
          <w:sz w:val="28"/>
          <w:szCs w:val="28"/>
        </w:rPr>
        <w:t>первообразную</w:t>
      </w:r>
      <w:proofErr w:type="gramEnd"/>
      <w:r w:rsidRPr="00AB630C">
        <w:rPr>
          <w:sz w:val="28"/>
          <w:szCs w:val="28"/>
        </w:rPr>
        <w:t xml:space="preserve">. </w:t>
      </w:r>
    </w:p>
    <w:p w:rsidR="001B4BF0" w:rsidRPr="00AB630C" w:rsidRDefault="001B4BF0" w:rsidP="001B4BF0">
      <w:pPr>
        <w:pStyle w:val="21"/>
        <w:spacing w:after="0" w:line="240" w:lineRule="auto"/>
        <w:ind w:firstLine="720"/>
        <w:jc w:val="both"/>
        <w:rPr>
          <w:sz w:val="28"/>
          <w:szCs w:val="28"/>
        </w:rPr>
      </w:pPr>
      <w:r w:rsidRPr="00AB630C">
        <w:rPr>
          <w:sz w:val="28"/>
          <w:szCs w:val="28"/>
        </w:rPr>
        <w:t xml:space="preserve">Когда </w:t>
      </w:r>
      <w:proofErr w:type="gramStart"/>
      <w:r w:rsidRPr="00AB630C">
        <w:rPr>
          <w:sz w:val="28"/>
          <w:szCs w:val="28"/>
        </w:rPr>
        <w:t>первообразная</w:t>
      </w:r>
      <w:proofErr w:type="gramEnd"/>
      <w:r w:rsidRPr="00AB630C">
        <w:rPr>
          <w:sz w:val="28"/>
          <w:szCs w:val="28"/>
        </w:rPr>
        <w:t xml:space="preserve"> некоторой  элементарной функции </w:t>
      </w:r>
      <w:r>
        <w:rPr>
          <w:noProof/>
          <w:position w:val="-10"/>
          <w:sz w:val="28"/>
          <w:szCs w:val="28"/>
        </w:rPr>
        <w:drawing>
          <wp:inline distT="0" distB="0" distL="0" distR="0">
            <wp:extent cx="342900" cy="2000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является также элементарной функцией, то говорят, что </w:t>
      </w:r>
      <w:r>
        <w:rPr>
          <w:noProof/>
          <w:position w:val="-14"/>
          <w:sz w:val="28"/>
          <w:szCs w:val="28"/>
        </w:rPr>
        <w:drawing>
          <wp:inline distT="0" distB="0" distL="0" distR="0">
            <wp:extent cx="571500" cy="2571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- «берется», т.е. интеграл выражается через элементарные функции. Если интеграл не выражается через элементарные функции, то говорят, что интеграл «не берется».    </w:t>
      </w:r>
    </w:p>
    <w:p w:rsidR="001B4BF0" w:rsidRPr="00AB630C" w:rsidRDefault="001B4BF0" w:rsidP="001B4BF0">
      <w:pPr>
        <w:pStyle w:val="21"/>
        <w:spacing w:after="0" w:line="240" w:lineRule="auto"/>
        <w:ind w:firstLine="720"/>
        <w:rPr>
          <w:i/>
          <w:iCs/>
          <w:sz w:val="28"/>
          <w:szCs w:val="28"/>
        </w:rPr>
      </w:pPr>
      <w:r w:rsidRPr="00AB630C">
        <w:rPr>
          <w:i/>
          <w:iCs/>
          <w:sz w:val="28"/>
          <w:szCs w:val="28"/>
        </w:rPr>
        <w:t>Примеры «</w:t>
      </w:r>
      <w:proofErr w:type="spellStart"/>
      <w:r w:rsidRPr="00AB630C">
        <w:rPr>
          <w:i/>
          <w:iCs/>
          <w:sz w:val="28"/>
          <w:szCs w:val="28"/>
        </w:rPr>
        <w:t>неберущихся</w:t>
      </w:r>
      <w:proofErr w:type="spellEnd"/>
      <w:r w:rsidRPr="00AB630C">
        <w:rPr>
          <w:i/>
          <w:iCs/>
          <w:sz w:val="28"/>
          <w:szCs w:val="28"/>
        </w:rPr>
        <w:t>» интегралов:</w:t>
      </w:r>
    </w:p>
    <w:p w:rsidR="001B4BF0" w:rsidRPr="00AB630C" w:rsidRDefault="001B4BF0" w:rsidP="001B4BF0">
      <w:pPr>
        <w:pStyle w:val="21"/>
        <w:spacing w:after="0" w:line="240" w:lineRule="auto"/>
        <w:ind w:left="720"/>
        <w:rPr>
          <w:sz w:val="28"/>
          <w:szCs w:val="28"/>
        </w:rPr>
      </w:pPr>
      <w:r>
        <w:rPr>
          <w:noProof/>
          <w:position w:val="-24"/>
          <w:sz w:val="28"/>
          <w:szCs w:val="28"/>
        </w:rPr>
        <w:drawing>
          <wp:inline distT="0" distB="0" distL="0" distR="0">
            <wp:extent cx="504825" cy="3905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- интегральный синус,</w:t>
      </w:r>
    </w:p>
    <w:p w:rsidR="001B4BF0" w:rsidRPr="00AB630C" w:rsidRDefault="001B4BF0" w:rsidP="001B4BF0">
      <w:pPr>
        <w:pStyle w:val="21"/>
        <w:spacing w:after="0" w:line="240" w:lineRule="auto"/>
        <w:ind w:left="720"/>
        <w:rPr>
          <w:sz w:val="28"/>
          <w:szCs w:val="28"/>
        </w:rPr>
      </w:pPr>
      <w:r>
        <w:rPr>
          <w:noProof/>
          <w:position w:val="-24"/>
          <w:sz w:val="28"/>
          <w:szCs w:val="28"/>
        </w:rPr>
        <w:drawing>
          <wp:inline distT="0" distB="0" distL="0" distR="0">
            <wp:extent cx="619125" cy="3905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- интегральный косинус,</w:t>
      </w:r>
    </w:p>
    <w:p w:rsidR="001B4BF0" w:rsidRPr="00AB630C" w:rsidRDefault="001B4BF0" w:rsidP="001B4BF0">
      <w:pPr>
        <w:pStyle w:val="21"/>
        <w:spacing w:after="0" w:line="240" w:lineRule="auto"/>
        <w:ind w:left="720"/>
        <w:rPr>
          <w:sz w:val="28"/>
          <w:szCs w:val="28"/>
        </w:rPr>
      </w:pPr>
      <w:r>
        <w:rPr>
          <w:noProof/>
          <w:position w:val="-24"/>
          <w:sz w:val="28"/>
          <w:szCs w:val="28"/>
        </w:rPr>
        <w:drawing>
          <wp:inline distT="0" distB="0" distL="0" distR="0">
            <wp:extent cx="371475" cy="3905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- интегральный логарифм,</w:t>
      </w:r>
    </w:p>
    <w:p w:rsidR="001B4BF0" w:rsidRPr="00AB630C" w:rsidRDefault="001B4BF0" w:rsidP="001B4BF0">
      <w:pPr>
        <w:pStyle w:val="21"/>
        <w:spacing w:after="0" w:line="240" w:lineRule="auto"/>
        <w:ind w:left="720"/>
        <w:rPr>
          <w:sz w:val="28"/>
          <w:szCs w:val="28"/>
        </w:rPr>
      </w:pPr>
      <w:r>
        <w:rPr>
          <w:noProof/>
          <w:position w:val="-14"/>
          <w:sz w:val="28"/>
          <w:szCs w:val="28"/>
        </w:rPr>
        <w:drawing>
          <wp:inline distT="0" distB="0" distL="0" distR="0">
            <wp:extent cx="1266825" cy="2571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- интегралы Френеля,</w:t>
      </w:r>
    </w:p>
    <w:p w:rsidR="001B4BF0" w:rsidRPr="00AB630C" w:rsidRDefault="001B4BF0" w:rsidP="001B4BF0">
      <w:pPr>
        <w:pStyle w:val="21"/>
        <w:spacing w:after="0" w:line="240" w:lineRule="auto"/>
        <w:ind w:left="720"/>
        <w:rPr>
          <w:sz w:val="28"/>
          <w:szCs w:val="28"/>
        </w:rPr>
      </w:pPr>
      <w:r>
        <w:rPr>
          <w:noProof/>
          <w:position w:val="-24"/>
          <w:sz w:val="28"/>
          <w:szCs w:val="28"/>
        </w:rPr>
        <w:drawing>
          <wp:inline distT="0" distB="0" distL="0" distR="0">
            <wp:extent cx="466725" cy="4191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- интегральная показательная функция,</w:t>
      </w:r>
    </w:p>
    <w:p w:rsidR="001B4BF0" w:rsidRPr="00AB630C" w:rsidRDefault="001B4BF0" w:rsidP="001B4BF0">
      <w:pPr>
        <w:pStyle w:val="21"/>
        <w:spacing w:after="0" w:line="240" w:lineRule="auto"/>
        <w:ind w:left="720"/>
        <w:rPr>
          <w:sz w:val="28"/>
          <w:szCs w:val="28"/>
        </w:rPr>
      </w:pPr>
      <w:r>
        <w:rPr>
          <w:noProof/>
          <w:position w:val="-14"/>
          <w:sz w:val="28"/>
          <w:szCs w:val="28"/>
        </w:rPr>
        <w:drawing>
          <wp:inline distT="0" distB="0" distL="0" distR="0">
            <wp:extent cx="523875" cy="276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 xml:space="preserve"> - интеграл Пуассона,</w:t>
      </w:r>
    </w:p>
    <w:p w:rsidR="001B4BF0" w:rsidRPr="00AB630C" w:rsidRDefault="001B4BF0" w:rsidP="001B4BF0">
      <w:pPr>
        <w:pStyle w:val="21"/>
        <w:spacing w:after="0" w:line="240" w:lineRule="auto"/>
        <w:ind w:left="720"/>
        <w:rPr>
          <w:sz w:val="28"/>
          <w:szCs w:val="28"/>
        </w:rPr>
      </w:pPr>
      <w:r>
        <w:rPr>
          <w:noProof/>
          <w:position w:val="-36"/>
          <w:sz w:val="28"/>
          <w:szCs w:val="28"/>
        </w:rPr>
        <w:drawing>
          <wp:inline distT="0" distB="0" distL="0" distR="0">
            <wp:extent cx="1790700" cy="466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630C">
        <w:rPr>
          <w:sz w:val="28"/>
          <w:szCs w:val="28"/>
        </w:rPr>
        <w:t>.</w:t>
      </w:r>
    </w:p>
    <w:p w:rsidR="0050244F" w:rsidRDefault="0050244F" w:rsidP="0050244F">
      <w:pPr>
        <w:rPr>
          <w:iCs/>
        </w:rPr>
      </w:pPr>
    </w:p>
    <w:p w:rsidR="0050244F" w:rsidRDefault="0050244F" w:rsidP="0050244F">
      <w:pPr>
        <w:rPr>
          <w:iCs/>
        </w:rPr>
      </w:pPr>
    </w:p>
    <w:p w:rsidR="0050244F" w:rsidRDefault="0050244F" w:rsidP="0050244F">
      <w:pPr>
        <w:rPr>
          <w:iCs/>
        </w:rPr>
      </w:pPr>
    </w:p>
    <w:p w:rsidR="0050244F" w:rsidRDefault="0050244F" w:rsidP="0050244F">
      <w:pPr>
        <w:jc w:val="center"/>
        <w:rPr>
          <w:b/>
        </w:rPr>
      </w:pPr>
      <w:r>
        <w:rPr>
          <w:b/>
        </w:rPr>
        <w:t xml:space="preserve">Литература </w:t>
      </w:r>
    </w:p>
    <w:p w:rsidR="001C16CB" w:rsidRPr="001633CD" w:rsidRDefault="001C16CB" w:rsidP="001C16CB">
      <w:pPr>
        <w:widowControl w:val="0"/>
        <w:rPr>
          <w:snapToGrid w:val="0"/>
        </w:rPr>
      </w:pPr>
      <w:r w:rsidRPr="001633CD">
        <w:rPr>
          <w:snapToGrid w:val="0"/>
        </w:rPr>
        <w:t xml:space="preserve">1. Бугров Я.С., Никольский С.М. Дифференциальное и интегральное исчисление, </w:t>
      </w:r>
      <w:proofErr w:type="spellStart"/>
      <w:r w:rsidRPr="001633CD">
        <w:rPr>
          <w:snapToGrid w:val="0"/>
        </w:rPr>
        <w:t>М.:Наука</w:t>
      </w:r>
      <w:proofErr w:type="spellEnd"/>
      <w:r w:rsidRPr="001633CD">
        <w:rPr>
          <w:snapToGrid w:val="0"/>
        </w:rPr>
        <w:t xml:space="preserve">, </w:t>
      </w:r>
      <w:r>
        <w:rPr>
          <w:snapToGrid w:val="0"/>
          <w:lang w:val="kk-KZ"/>
        </w:rPr>
        <w:t>2015</w:t>
      </w:r>
      <w:r w:rsidRPr="001633CD">
        <w:rPr>
          <w:snapToGrid w:val="0"/>
        </w:rPr>
        <w:t>г.</w:t>
      </w:r>
    </w:p>
    <w:p w:rsidR="001C16CB" w:rsidRPr="001633CD" w:rsidRDefault="001C16CB" w:rsidP="001C16CB">
      <w:pPr>
        <w:widowControl w:val="0"/>
        <w:rPr>
          <w:snapToGrid w:val="0"/>
        </w:rPr>
      </w:pPr>
      <w:r w:rsidRPr="001633CD">
        <w:rPr>
          <w:snapToGrid w:val="0"/>
        </w:rPr>
        <w:t xml:space="preserve">2. Пискунов Н.С. Дифференциальное и интегральное исчисление для втузов. Т.1,2 </w:t>
      </w:r>
      <w:proofErr w:type="spellStart"/>
      <w:r w:rsidRPr="001633CD">
        <w:rPr>
          <w:snapToGrid w:val="0"/>
        </w:rPr>
        <w:t>М.:Наука</w:t>
      </w:r>
      <w:proofErr w:type="spellEnd"/>
      <w:r w:rsidRPr="001633CD">
        <w:rPr>
          <w:snapToGrid w:val="0"/>
        </w:rPr>
        <w:t xml:space="preserve">, </w:t>
      </w:r>
      <w:r>
        <w:rPr>
          <w:snapToGrid w:val="0"/>
          <w:lang w:val="kk-KZ"/>
        </w:rPr>
        <w:t>2013</w:t>
      </w:r>
      <w:r w:rsidRPr="001633CD">
        <w:rPr>
          <w:snapToGrid w:val="0"/>
        </w:rPr>
        <w:t>г.</w:t>
      </w:r>
    </w:p>
    <w:p w:rsidR="001C16CB" w:rsidRPr="001633CD" w:rsidRDefault="001C16CB" w:rsidP="001C16CB">
      <w:pPr>
        <w:widowControl w:val="0"/>
        <w:rPr>
          <w:snapToGrid w:val="0"/>
        </w:rPr>
      </w:pPr>
      <w:r w:rsidRPr="001633CD">
        <w:rPr>
          <w:snapToGrid w:val="0"/>
        </w:rPr>
        <w:t xml:space="preserve">3. Кудрявцев Л.Д. Курс математического анализа. Т. 1,2, М.: Высшая школа, </w:t>
      </w:r>
      <w:r>
        <w:rPr>
          <w:snapToGrid w:val="0"/>
          <w:lang w:val="kk-KZ"/>
        </w:rPr>
        <w:t>2012</w:t>
      </w:r>
      <w:r w:rsidRPr="001633CD">
        <w:rPr>
          <w:snapToGrid w:val="0"/>
        </w:rPr>
        <w:t>г.</w:t>
      </w:r>
    </w:p>
    <w:p w:rsidR="001C16CB" w:rsidRPr="001633CD" w:rsidRDefault="001C16CB" w:rsidP="001C16CB">
      <w:pPr>
        <w:widowControl w:val="0"/>
        <w:rPr>
          <w:snapToGrid w:val="0"/>
        </w:rPr>
      </w:pPr>
      <w:r w:rsidRPr="001633CD">
        <w:rPr>
          <w:snapToGrid w:val="0"/>
        </w:rPr>
        <w:t xml:space="preserve">4. Бронштейн </w:t>
      </w:r>
      <w:proofErr w:type="spellStart"/>
      <w:r w:rsidRPr="001633CD">
        <w:rPr>
          <w:snapToGrid w:val="0"/>
        </w:rPr>
        <w:t>И.Н.,Семендяев</w:t>
      </w:r>
      <w:proofErr w:type="spellEnd"/>
      <w:r w:rsidRPr="001633CD">
        <w:rPr>
          <w:snapToGrid w:val="0"/>
        </w:rPr>
        <w:t xml:space="preserve"> К.А. Справочник по математике для </w:t>
      </w:r>
      <w:proofErr w:type="spellStart"/>
      <w:r w:rsidRPr="001633CD">
        <w:rPr>
          <w:snapToGrid w:val="0"/>
        </w:rPr>
        <w:t>инженеров</w:t>
      </w:r>
      <w:proofErr w:type="gramStart"/>
      <w:r w:rsidRPr="001633CD">
        <w:rPr>
          <w:snapToGrid w:val="0"/>
        </w:rPr>
        <w:t>.М</w:t>
      </w:r>
      <w:proofErr w:type="spellEnd"/>
      <w:proofErr w:type="gramEnd"/>
      <w:r w:rsidRPr="001633CD">
        <w:rPr>
          <w:snapToGrid w:val="0"/>
        </w:rPr>
        <w:t>.: Высшая школа,</w:t>
      </w:r>
      <w:r>
        <w:rPr>
          <w:snapToGrid w:val="0"/>
          <w:lang w:val="kk-KZ"/>
        </w:rPr>
        <w:t>2010</w:t>
      </w:r>
      <w:r w:rsidRPr="001633CD">
        <w:rPr>
          <w:snapToGrid w:val="0"/>
        </w:rPr>
        <w:t xml:space="preserve"> .</w:t>
      </w:r>
    </w:p>
    <w:p w:rsidR="001C16CB" w:rsidRPr="001633CD" w:rsidRDefault="001C16CB" w:rsidP="001C16CB">
      <w:pPr>
        <w:tabs>
          <w:tab w:val="left" w:pos="-142"/>
        </w:tabs>
        <w:jc w:val="both"/>
      </w:pPr>
      <w:r w:rsidRPr="001633CD">
        <w:t xml:space="preserve">5. ИДЗ. Дифференциальное исчисление функции одной переменной. Под редакцией </w:t>
      </w:r>
      <w:proofErr w:type="spellStart"/>
      <w:r w:rsidRPr="001633CD">
        <w:t>Рябушко</w:t>
      </w:r>
      <w:proofErr w:type="spellEnd"/>
      <w:r w:rsidRPr="001633CD">
        <w:t xml:space="preserve"> А.П., ч.1,2 Минск, «ВШ», 20</w:t>
      </w:r>
      <w:r>
        <w:rPr>
          <w:lang w:val="kk-KZ"/>
        </w:rPr>
        <w:t>1</w:t>
      </w:r>
      <w:r w:rsidRPr="001633CD">
        <w:t xml:space="preserve">2г.                     </w:t>
      </w:r>
    </w:p>
    <w:p w:rsidR="00362EBD" w:rsidRDefault="00362EBD"/>
    <w:sectPr w:rsidR="00362EBD" w:rsidSect="00CA0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721DB"/>
    <w:multiLevelType w:val="hybridMultilevel"/>
    <w:tmpl w:val="7E50361E"/>
    <w:lvl w:ilvl="0" w:tplc="17B6F9B6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301E360C"/>
    <w:multiLevelType w:val="hybridMultilevel"/>
    <w:tmpl w:val="6CB61C92"/>
    <w:lvl w:ilvl="0" w:tplc="8E30469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0D6C"/>
    <w:rsid w:val="0010075F"/>
    <w:rsid w:val="001B4BF0"/>
    <w:rsid w:val="001C16CB"/>
    <w:rsid w:val="001C2EF4"/>
    <w:rsid w:val="00362EBD"/>
    <w:rsid w:val="004B0D6C"/>
    <w:rsid w:val="0050244F"/>
    <w:rsid w:val="00611067"/>
    <w:rsid w:val="00CA01B4"/>
    <w:rsid w:val="00E265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4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1B4BF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1B4BF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1B4BF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1B4B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B4BF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4BF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4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1B4BF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1B4BF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1B4BF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1B4B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B4BF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4BF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9" Type="http://schemas.openxmlformats.org/officeDocument/2006/relationships/image" Target="media/image35.wmf"/><Relationship Id="rId21" Type="http://schemas.openxmlformats.org/officeDocument/2006/relationships/image" Target="media/image17.wmf"/><Relationship Id="rId34" Type="http://schemas.openxmlformats.org/officeDocument/2006/relationships/image" Target="media/image30.wmf"/><Relationship Id="rId42" Type="http://schemas.openxmlformats.org/officeDocument/2006/relationships/image" Target="media/image38.wmf"/><Relationship Id="rId47" Type="http://schemas.openxmlformats.org/officeDocument/2006/relationships/image" Target="media/image43.wmf"/><Relationship Id="rId50" Type="http://schemas.openxmlformats.org/officeDocument/2006/relationships/image" Target="media/image46.wmf"/><Relationship Id="rId55" Type="http://schemas.openxmlformats.org/officeDocument/2006/relationships/image" Target="media/image51.wmf"/><Relationship Id="rId63" Type="http://schemas.microsoft.com/office/2007/relationships/stylesWithEffects" Target="stylesWithEffect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29" Type="http://schemas.openxmlformats.org/officeDocument/2006/relationships/image" Target="media/image25.wmf"/><Relationship Id="rId41" Type="http://schemas.openxmlformats.org/officeDocument/2006/relationships/image" Target="media/image37.wmf"/><Relationship Id="rId54" Type="http://schemas.openxmlformats.org/officeDocument/2006/relationships/image" Target="media/image50.wmf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image" Target="media/image28.wmf"/><Relationship Id="rId37" Type="http://schemas.openxmlformats.org/officeDocument/2006/relationships/image" Target="media/image33.wmf"/><Relationship Id="rId40" Type="http://schemas.openxmlformats.org/officeDocument/2006/relationships/image" Target="media/image36.wmf"/><Relationship Id="rId45" Type="http://schemas.openxmlformats.org/officeDocument/2006/relationships/image" Target="media/image41.wmf"/><Relationship Id="rId53" Type="http://schemas.openxmlformats.org/officeDocument/2006/relationships/image" Target="media/image49.wmf"/><Relationship Id="rId58" Type="http://schemas.openxmlformats.org/officeDocument/2006/relationships/image" Target="media/image54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36" Type="http://schemas.openxmlformats.org/officeDocument/2006/relationships/image" Target="media/image32.wmf"/><Relationship Id="rId49" Type="http://schemas.openxmlformats.org/officeDocument/2006/relationships/image" Target="media/image45.wmf"/><Relationship Id="rId57" Type="http://schemas.openxmlformats.org/officeDocument/2006/relationships/image" Target="media/image53.wmf"/><Relationship Id="rId61" Type="http://schemas.openxmlformats.org/officeDocument/2006/relationships/fontTable" Target="fontTable.xml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7.wmf"/><Relationship Id="rId44" Type="http://schemas.openxmlformats.org/officeDocument/2006/relationships/image" Target="media/image40.wmf"/><Relationship Id="rId52" Type="http://schemas.openxmlformats.org/officeDocument/2006/relationships/image" Target="media/image48.wmf"/><Relationship Id="rId60" Type="http://schemas.openxmlformats.org/officeDocument/2006/relationships/image" Target="media/image5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6.wmf"/><Relationship Id="rId35" Type="http://schemas.openxmlformats.org/officeDocument/2006/relationships/image" Target="media/image31.wmf"/><Relationship Id="rId43" Type="http://schemas.openxmlformats.org/officeDocument/2006/relationships/image" Target="media/image39.wmf"/><Relationship Id="rId48" Type="http://schemas.openxmlformats.org/officeDocument/2006/relationships/image" Target="media/image44.wmf"/><Relationship Id="rId56" Type="http://schemas.openxmlformats.org/officeDocument/2006/relationships/image" Target="media/image52.wmf"/><Relationship Id="rId8" Type="http://schemas.openxmlformats.org/officeDocument/2006/relationships/image" Target="media/image4.wmf"/><Relationship Id="rId51" Type="http://schemas.openxmlformats.org/officeDocument/2006/relationships/image" Target="media/image47.wmf"/><Relationship Id="rId3" Type="http://schemas.openxmlformats.org/officeDocument/2006/relationships/settings" Target="settings.xml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image" Target="media/image29.wmf"/><Relationship Id="rId38" Type="http://schemas.openxmlformats.org/officeDocument/2006/relationships/image" Target="media/image34.wmf"/><Relationship Id="rId46" Type="http://schemas.openxmlformats.org/officeDocument/2006/relationships/image" Target="media/image42.wmf"/><Relationship Id="rId59" Type="http://schemas.openxmlformats.org/officeDocument/2006/relationships/image" Target="media/image5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2012-05-24T18:31:00Z</cp:lastPrinted>
  <dcterms:created xsi:type="dcterms:W3CDTF">2012-05-04T03:51:00Z</dcterms:created>
  <dcterms:modified xsi:type="dcterms:W3CDTF">2019-10-08T14:30:00Z</dcterms:modified>
</cp:coreProperties>
</file>